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39" w:rsidRDefault="00604639" w:rsidP="00604639">
      <w:pPr>
        <w:spacing w:line="360" w:lineRule="exact"/>
        <w:jc w:val="center"/>
        <w:rPr>
          <w:rFonts w:ascii="宋体" w:hAnsi="宋体" w:hint="eastAsia"/>
          <w:szCs w:val="21"/>
        </w:rPr>
      </w:pPr>
      <w:r>
        <w:rPr>
          <w:rFonts w:ascii="方正小标宋_GBK" w:eastAsia="方正小标宋_GBK" w:hAnsi="方正小标宋_GBK" w:cs="方正小标宋_GBK" w:hint="eastAsia"/>
          <w:bCs/>
          <w:sz w:val="28"/>
          <w:szCs w:val="28"/>
        </w:rPr>
        <w:t>普通高等学校学生安全教育及管理暂行规定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604639" w:rsidRDefault="00604639" w:rsidP="00604639">
      <w:pPr>
        <w:spacing w:line="360" w:lineRule="exact"/>
        <w:jc w:val="center"/>
        <w:rPr>
          <w:rFonts w:ascii="方正黑体_GBK" w:eastAsia="方正黑体_GBK" w:hAnsi="方正黑体_GBK" w:cs="方正黑体_GBK" w:hint="eastAsia"/>
          <w:color w:val="FF0000"/>
          <w:sz w:val="24"/>
        </w:rPr>
      </w:pPr>
      <w:r>
        <w:rPr>
          <w:rFonts w:ascii="方正黑体_GBK" w:eastAsia="方正黑体_GBK" w:hAnsi="方正黑体_GBK" w:cs="方正黑体_GBK" w:hint="eastAsia"/>
          <w:sz w:val="24"/>
        </w:rPr>
        <w:t>第一章</w:t>
      </w:r>
      <w:r>
        <w:rPr>
          <w:rFonts w:ascii="方正黑体_GBK" w:eastAsia="方正黑体_GBK" w:hAnsi="方正黑体_GBK" w:cs="方正黑体_GBK" w:hint="eastAsia"/>
          <w:sz w:val="24"/>
        </w:rPr>
        <w:tab/>
        <w:t xml:space="preserve"> 总  则</w:t>
      </w:r>
    </w:p>
    <w:p w:rsidR="00604639" w:rsidRDefault="00604639" w:rsidP="00604639">
      <w:pPr>
        <w:spacing w:line="360" w:lineRule="exact"/>
        <w:jc w:val="center"/>
        <w:rPr>
          <w:rFonts w:ascii="宋体" w:hAnsi="宋体"/>
          <w:szCs w:val="21"/>
        </w:rPr>
      </w:pP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第一条</w:t>
      </w:r>
      <w:r>
        <w:rPr>
          <w:rFonts w:ascii="宋体" w:hAnsi="宋体" w:hint="eastAsia"/>
          <w:szCs w:val="21"/>
        </w:rPr>
        <w:t xml:space="preserve"> 为了加强高等学校管理，维护正常的教学和生活秩序，保障学生人身和财物的安全，促进身心健康发展，特制定本暂行规定。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第二条</w:t>
      </w:r>
      <w:r>
        <w:rPr>
          <w:rFonts w:ascii="宋体" w:hAnsi="宋体" w:hint="eastAsia"/>
          <w:szCs w:val="21"/>
        </w:rPr>
        <w:t xml:space="preserve"> 高等学校安全教育及管理的主要任务是：宣传、贯彻国家有关安全管理工作的方针、政策、法律、法规，对学生实施安全教育及管理，妥善处理各类安全事故，引导学生健康成长。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第三条</w:t>
      </w:r>
      <w:r>
        <w:rPr>
          <w:rFonts w:ascii="宋体" w:hAnsi="宋体" w:hint="eastAsia"/>
          <w:szCs w:val="21"/>
        </w:rPr>
        <w:t xml:space="preserve"> 高等学校学生安全教育及管理，要以预防为主，本着保护学生、教育先行、明确责任、教管结合、实事求是、妥善处理的原则，做好教育、管理和处理工作。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第四条</w:t>
      </w:r>
      <w:r>
        <w:rPr>
          <w:rFonts w:ascii="宋体" w:hAnsi="宋体" w:hint="eastAsia"/>
          <w:szCs w:val="21"/>
        </w:rPr>
        <w:t xml:space="preserve"> 本暂行规定所称学生指在普通高等学校学习取得学籍的全日制学生，即按国家任务、用人单位委托培养、自费三种计划形式录取的学生。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604639" w:rsidRDefault="00604639" w:rsidP="00604639">
      <w:pPr>
        <w:spacing w:line="360" w:lineRule="exact"/>
        <w:jc w:val="center"/>
        <w:rPr>
          <w:rFonts w:ascii="方正黑体_GBK" w:eastAsia="方正黑体_GBK" w:hAnsi="方正黑体_GBK" w:cs="方正黑体_GBK" w:hint="eastAsia"/>
          <w:color w:val="FF0000"/>
          <w:sz w:val="24"/>
        </w:rPr>
      </w:pPr>
      <w:r>
        <w:rPr>
          <w:rFonts w:ascii="方正黑体_GBK" w:eastAsia="方正黑体_GBK" w:hAnsi="方正黑体_GBK" w:cs="方正黑体_GBK" w:hint="eastAsia"/>
          <w:sz w:val="24"/>
        </w:rPr>
        <w:t>第二章　安全教育</w:t>
      </w:r>
    </w:p>
    <w:p w:rsidR="00604639" w:rsidRDefault="00604639" w:rsidP="00604639">
      <w:pPr>
        <w:spacing w:line="360" w:lineRule="exact"/>
        <w:jc w:val="center"/>
        <w:rPr>
          <w:rFonts w:ascii="方正黑体_GBK" w:eastAsia="方正黑体_GBK" w:hAnsi="方正黑体_GBK" w:cs="方正黑体_GBK" w:hint="eastAsia"/>
          <w:sz w:val="24"/>
        </w:rPr>
      </w:pP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第五条</w:t>
      </w:r>
      <w:r>
        <w:rPr>
          <w:rFonts w:ascii="宋体" w:hAnsi="宋体" w:hint="eastAsia"/>
          <w:szCs w:val="21"/>
        </w:rPr>
        <w:t xml:space="preserve"> 高等学校应将对学生进行安全教育作为一项经常性工作，列入学校工作的重要议事日程、加强领导。学校各部门和有关群众团体和组织要相互配合，积极开展安全教育，普及安全知识，增强学生的安全意识和法制观念，提高防范能力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第六条</w:t>
      </w:r>
      <w:r>
        <w:rPr>
          <w:rFonts w:ascii="宋体" w:hAnsi="宋体" w:hint="eastAsia"/>
          <w:szCs w:val="21"/>
        </w:rPr>
        <w:t xml:space="preserve"> 学生安全教育应根据不同专业及青年学生的特点，从学生入学到毕业，在各种教学活动和日常生活中，特别是节假日前适时进行，并善于利用发生的安全事故教育学生，防患于未然。学校应根据环境、季节及有关规律进行防盗、防火、防特、防病、防事故等方面的教育，并使之经常化、制度化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第七条</w:t>
      </w:r>
      <w:r>
        <w:rPr>
          <w:rFonts w:ascii="宋体" w:hAnsi="宋体" w:hint="eastAsia"/>
          <w:szCs w:val="21"/>
        </w:rPr>
        <w:t xml:space="preserve"> 高等学校对学生进行安全教育需注重心理疏导，加强思想政治工作，教育学生注意保持健康的心理状态，帮助学生克服因各种原因造成的心理障碍，把事故消除在萌芽状态。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604639" w:rsidRDefault="00604639" w:rsidP="00604639">
      <w:pPr>
        <w:spacing w:line="360" w:lineRule="exact"/>
        <w:jc w:val="center"/>
        <w:rPr>
          <w:rFonts w:ascii="方正黑体_GBK" w:eastAsia="方正黑体_GBK" w:hAnsi="方正黑体_GBK" w:cs="方正黑体_GBK" w:hint="eastAsia"/>
          <w:color w:val="FF0000"/>
          <w:sz w:val="24"/>
        </w:rPr>
      </w:pPr>
      <w:r>
        <w:rPr>
          <w:rFonts w:ascii="方正黑体_GBK" w:eastAsia="方正黑体_GBK" w:hAnsi="方正黑体_GBK" w:cs="方正黑体_GBK" w:hint="eastAsia"/>
          <w:sz w:val="24"/>
        </w:rPr>
        <w:t>第三章　安全管理</w:t>
      </w:r>
    </w:p>
    <w:p w:rsidR="00604639" w:rsidRDefault="00604639" w:rsidP="00604639">
      <w:pPr>
        <w:spacing w:line="360" w:lineRule="exact"/>
        <w:jc w:val="center"/>
        <w:rPr>
          <w:rFonts w:ascii="宋体" w:hAnsi="宋体" w:hint="eastAsia"/>
          <w:sz w:val="24"/>
        </w:rPr>
      </w:pP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第八条</w:t>
      </w:r>
      <w:r>
        <w:rPr>
          <w:rFonts w:ascii="宋体" w:hAnsi="宋体" w:hint="eastAsia"/>
          <w:szCs w:val="21"/>
        </w:rPr>
        <w:t xml:space="preserve"> 高等学校要做好学生日常管理工作，加强安全防范，建立和健全规章制度，严格管理。学校要把安全教育及管理工作纳入领导任期的责任目标，落实到各年级、班级。学校应由一名校领导主要负责。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第九条</w:t>
      </w:r>
      <w:r>
        <w:rPr>
          <w:rFonts w:ascii="宋体" w:hAnsi="宋体" w:hint="eastAsia"/>
          <w:szCs w:val="21"/>
        </w:rPr>
        <w:t xml:space="preserve"> 高等学校应明确学生安全教育及管理工作的主管部门，明确其职责，具体组织实施安全教育及其管理工作。各有关部门应分工合作，积极配合。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第十条</w:t>
      </w:r>
      <w:r>
        <w:rPr>
          <w:rFonts w:ascii="宋体" w:hAnsi="宋体" w:hint="eastAsia"/>
          <w:szCs w:val="21"/>
        </w:rPr>
        <w:t xml:space="preserve"> 全体教职工要从关心学生、爱护学生出发，树立安全思想，努力做好本职工作和改善环境与条件，保护学生人身和财产的安全。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第十一条</w:t>
      </w:r>
      <w:r>
        <w:rPr>
          <w:rFonts w:ascii="宋体" w:hAnsi="宋体" w:hint="eastAsia"/>
          <w:szCs w:val="21"/>
        </w:rPr>
        <w:t xml:space="preserve"> 学生发生意外事故以及学生要求保护人身或财物安全等情况时，学校应迅速采取有效措施。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lastRenderedPageBreak/>
        <w:t>第十二条</w:t>
      </w:r>
      <w:r>
        <w:rPr>
          <w:rFonts w:ascii="宋体" w:hAnsi="宋体" w:hint="eastAsia"/>
          <w:szCs w:val="21"/>
        </w:rPr>
        <w:t xml:space="preserve"> 学生必须严格遵守国家法律、法规和学校的各项规章制度，注意自身的人身和财物安全，防止各种事故的发生。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第十三条</w:t>
      </w:r>
      <w:r>
        <w:rPr>
          <w:rFonts w:ascii="宋体" w:hAnsi="宋体" w:hint="eastAsia"/>
          <w:szCs w:val="21"/>
        </w:rPr>
        <w:t xml:space="preserve"> 学生在日常教学及各项活动中，应遵守纪律和有关规定，听从指挥，服从管理；在公共场所，要遵守社会公德，增强安全防范意识，提高自我保护能力。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第十四条</w:t>
      </w:r>
      <w:r>
        <w:rPr>
          <w:rFonts w:ascii="宋体" w:hAnsi="宋体" w:hint="eastAsia"/>
          <w:szCs w:val="21"/>
        </w:rPr>
        <w:t xml:space="preserve"> 学生组织集体课外活动，须经学校同意，按学校规定进行。学校须认真进行安全审查，条件不具备时不得批准。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第十五条</w:t>
      </w:r>
      <w:r>
        <w:rPr>
          <w:rFonts w:ascii="宋体" w:hAnsi="宋体" w:hint="eastAsia"/>
          <w:szCs w:val="21"/>
        </w:rPr>
        <w:t xml:space="preserve"> 学生应严格遵守宿舍管理的规定，自觉维护宿舍的安全与卫生，提高自我管理能力。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第十六条</w:t>
      </w:r>
      <w:r>
        <w:rPr>
          <w:rFonts w:ascii="宋体" w:hAnsi="宋体" w:hint="eastAsia"/>
          <w:szCs w:val="21"/>
        </w:rPr>
        <w:t xml:space="preserve"> 发现刑事、治安案件或交通、灾害等事故，在场学生应保护现场，及时报告学校或公安部门并协助处理。在学校范围内的，学校应迅速采取措施，控制事态发展，减轻伤害和损失。</w:t>
      </w:r>
    </w:p>
    <w:p w:rsidR="00604639" w:rsidRDefault="00604639" w:rsidP="00604639">
      <w:pPr>
        <w:spacing w:line="360" w:lineRule="exact"/>
        <w:rPr>
          <w:rFonts w:ascii="方正黑体_GBK" w:eastAsia="方正黑体_GBK" w:hAnsi="方正黑体_GBK" w:cs="方正黑体_GBK" w:hint="eastAsia"/>
          <w:sz w:val="24"/>
        </w:rPr>
      </w:pPr>
    </w:p>
    <w:p w:rsidR="00604639" w:rsidRDefault="00604639" w:rsidP="00604639">
      <w:pPr>
        <w:spacing w:line="360" w:lineRule="exact"/>
        <w:jc w:val="center"/>
        <w:rPr>
          <w:rFonts w:ascii="方正黑体_GBK" w:eastAsia="方正黑体_GBK" w:hAnsi="方正黑体_GBK" w:cs="方正黑体_GBK" w:hint="eastAsia"/>
          <w:sz w:val="24"/>
        </w:rPr>
      </w:pPr>
      <w:r>
        <w:rPr>
          <w:rFonts w:ascii="方正黑体_GBK" w:eastAsia="方正黑体_GBK" w:hAnsi="方正黑体_GBK" w:cs="方正黑体_GBK" w:hint="eastAsia"/>
          <w:sz w:val="24"/>
        </w:rPr>
        <w:t>第四章</w:t>
      </w:r>
      <w:r>
        <w:rPr>
          <w:rFonts w:ascii="方正黑体_GBK" w:eastAsia="方正黑体_GBK" w:hAnsi="方正黑体_GBK" w:cs="方正黑体_GBK" w:hint="eastAsia"/>
          <w:sz w:val="24"/>
        </w:rPr>
        <w:tab/>
        <w:t>事故处理</w:t>
      </w:r>
    </w:p>
    <w:p w:rsidR="00604639" w:rsidRDefault="00604639" w:rsidP="00604639">
      <w:pPr>
        <w:spacing w:line="360" w:lineRule="exact"/>
        <w:jc w:val="center"/>
        <w:rPr>
          <w:rFonts w:ascii="宋体" w:hAnsi="宋体" w:hint="eastAsia"/>
          <w:szCs w:val="21"/>
        </w:rPr>
      </w:pP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第十七条</w:t>
      </w:r>
      <w:r>
        <w:rPr>
          <w:rFonts w:ascii="宋体" w:hAnsi="宋体" w:hint="eastAsia"/>
          <w:szCs w:val="21"/>
        </w:rPr>
        <w:t xml:space="preserve"> 学生人身和财产发生一般伤害后，学校要及时调查处理，根据当事人或他人的过错，责令其赔偿损失，并给予批评教育或相应的行政、纪律处分。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在校园内，发生学生非正常死亡、重伤或被窃、失火等造成财产重大损失事故后，学校应迅速采取措施进行抢救、保护现场，同时加强思想政治工作，稳定情绪，恢复秩序，并协同地方有关部门妥善处理。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第十八条</w:t>
      </w:r>
      <w:r>
        <w:rPr>
          <w:rFonts w:ascii="宋体" w:hAnsi="宋体" w:hint="eastAsia"/>
          <w:szCs w:val="21"/>
        </w:rPr>
        <w:t xml:space="preserve"> 学校对事故调查后认为涉及追究刑事责任的，要及时与公安部门联系，协助调查处理。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重大事故学校有关领导应亲自参与调查工作，并认真研究调查报告，及时处理。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第十九条</w:t>
      </w:r>
      <w:r>
        <w:rPr>
          <w:rFonts w:ascii="宋体" w:hAnsi="宋体" w:hint="eastAsia"/>
          <w:szCs w:val="21"/>
        </w:rPr>
        <w:t xml:space="preserve"> 在安全管理或事故处理过程中，学校认为有必要需搜查学生住处，须报请公安部门依法执行。调查处理案件中要以事实为依据，不得逼供或诱供。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第二十条</w:t>
      </w:r>
      <w:r>
        <w:rPr>
          <w:rFonts w:ascii="宋体" w:hAnsi="宋体" w:hint="eastAsia"/>
          <w:szCs w:val="21"/>
        </w:rPr>
        <w:t xml:space="preserve"> 重大事故发生后，学校应在一天内向所在省、自治区、直辖市有关主管部门报告，并及时通知学生家长。事故处理结束后一周内书面报告有关主管部门。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第二十一条</w:t>
      </w:r>
      <w:r>
        <w:rPr>
          <w:rFonts w:ascii="宋体" w:hAnsi="宋体" w:hint="eastAsia"/>
          <w:szCs w:val="21"/>
        </w:rPr>
        <w:t xml:space="preserve"> 学生在教学、实习过程与日常生活中，因学校或有关单位责任发生死亡、重伤或残疾，由学校或有关单位承担责任，做好处理及善后工作。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在教学、实习过程与日常生活中，学生因不遵守纪律或不按要求活动而发生意外事故，学校不承担责任。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第二十二条</w:t>
      </w:r>
      <w:r>
        <w:rPr>
          <w:rFonts w:ascii="宋体" w:hAnsi="宋体" w:hint="eastAsia"/>
          <w:szCs w:val="21"/>
        </w:rPr>
        <w:t xml:space="preserve"> 因忽视安全生产、管理不善；工作不负责任，违章指挥；玩忽职守，徇私舞弊等对学生造成严重的人身、财物损害的，由其所在单位或上级主管部门，视具体情况对有关责任人员分别给予责令检查、赔偿损失、行政处分，直至依法追究刑事责任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第二十三条</w:t>
      </w:r>
      <w:r>
        <w:rPr>
          <w:rFonts w:ascii="宋体" w:hAnsi="宋体" w:hint="eastAsia"/>
          <w:szCs w:val="21"/>
        </w:rPr>
        <w:t xml:space="preserve"> 学生未经批准擅自离校不归发生意外事故的，学校不承担责任。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对擅自离校不归，学校不知去向的学生，学校应及时寻找并报告当地公安部门，及时通知学生家长。半月不归且未说明原因者，学校可张榜公布，按自动退学除名。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第二十四条</w:t>
      </w:r>
      <w:r>
        <w:rPr>
          <w:rFonts w:ascii="宋体" w:hAnsi="宋体" w:hint="eastAsia"/>
          <w:szCs w:val="21"/>
        </w:rPr>
        <w:t xml:space="preserve"> 学生假期或办理离校手续后发生意外事故的，学校不承担责任。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第二十五条</w:t>
      </w:r>
      <w:r>
        <w:rPr>
          <w:rFonts w:ascii="宋体" w:hAnsi="宋体" w:hint="eastAsia"/>
          <w:szCs w:val="21"/>
        </w:rPr>
        <w:t xml:space="preserve"> 在校内正常生活及由学校在校外组织的活动中，由于不能避免的原因或自</w:t>
      </w:r>
      <w:r>
        <w:rPr>
          <w:rFonts w:ascii="宋体" w:hAnsi="宋体" w:hint="eastAsia"/>
          <w:szCs w:val="21"/>
        </w:rPr>
        <w:lastRenderedPageBreak/>
        <w:t>然灾害而发生的事故，由学校视具体情况处理。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第二十六条</w:t>
      </w:r>
      <w:r>
        <w:rPr>
          <w:rFonts w:ascii="宋体" w:hAnsi="宋体" w:hint="eastAsia"/>
          <w:szCs w:val="21"/>
        </w:rPr>
        <w:t xml:space="preserve"> 有条件的高等学校可为学生办理人身保险。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第二十七条</w:t>
      </w:r>
      <w:r>
        <w:rPr>
          <w:rFonts w:ascii="宋体" w:hAnsi="宋体" w:hint="eastAsia"/>
          <w:szCs w:val="21"/>
        </w:rPr>
        <w:t xml:space="preserve"> 凡经学校指定的专业医院确诊为精神病、癫痢病患者的学生，应予退学，由其监护人负责领回。学生及其监护人不得无理纠缠，扰乱学校教学、生活秩序。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第二十八条</w:t>
      </w:r>
      <w:r>
        <w:rPr>
          <w:rFonts w:ascii="宋体" w:hAnsi="宋体" w:hint="eastAsia"/>
          <w:szCs w:val="21"/>
        </w:rPr>
        <w:t xml:space="preserve"> 因事故伤残的学生，经治疗后病情稳定，学校认为生活能自理，能坚持在校学习者，可留校继续学习；不能坚持在校学习者，应予退学，由学校按其实际学习年限发给肄业证书，并根据事故性质和伤残程度一次性给予适当经济补助。退学学生回其监护人所在地，当地民政等有关部门应协助做好接收、落户等工作，由当地劳动部门按国家关于残疾人劳动就业有关规定安置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第二十九条</w:t>
      </w:r>
      <w:r>
        <w:rPr>
          <w:rFonts w:ascii="宋体" w:hAnsi="宋体" w:hint="eastAsia"/>
          <w:szCs w:val="21"/>
        </w:rPr>
        <w:t xml:space="preserve"> 学生因病死亡和责任不由学校承担的意外死亡，学校不承担丧葬费。如家庭确有困难者，学校可酌情予以一次性经济补助。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第三十条</w:t>
      </w:r>
      <w:r>
        <w:rPr>
          <w:rFonts w:ascii="宋体" w:hAnsi="宋体" w:hint="eastAsia"/>
          <w:szCs w:val="21"/>
        </w:rPr>
        <w:t xml:space="preserve"> 因责任不在本人的意外死亡学生，由学校或有关单位参照国家关于事业职工死亡丧葬有关规定处理，负担丧葬费的全部，学校可一次性给予适当经济补助。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无论何种情况(事故)给予的经济补助，一般不超过国家规定的学生在校期间(以四年计)的平均奖学金数。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凡是事故责任由学校以外的其他单位、个人承担的，学校不再给予经济补助。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第三十一条</w:t>
      </w:r>
      <w:r>
        <w:rPr>
          <w:rFonts w:ascii="宋体" w:hAnsi="宋体" w:hint="eastAsia"/>
          <w:szCs w:val="21"/>
        </w:rPr>
        <w:t xml:space="preserve"> 因保护国家财产和他人人身安全，见义勇为而致残或英勇牺牲的学生，学校应报请所在省、自治区、直辖市人民政府授予荣誉称号，并给予相应的待遇。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第三十二条</w:t>
      </w:r>
      <w:r>
        <w:rPr>
          <w:rFonts w:ascii="宋体" w:hAnsi="宋体" w:hint="eastAsia"/>
          <w:szCs w:val="21"/>
        </w:rPr>
        <w:t xml:space="preserve"> 对事故处理不服或持有异议者，可向学校或学校上一级部门申诉，或者依法向人民法院提起民事诉讼。</w:t>
      </w:r>
    </w:p>
    <w:p w:rsidR="00604639" w:rsidRPr="00F31640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 xml:space="preserve">                   </w:t>
      </w:r>
    </w:p>
    <w:p w:rsidR="00604639" w:rsidRDefault="00604639" w:rsidP="00604639">
      <w:pPr>
        <w:spacing w:line="360" w:lineRule="exact"/>
        <w:jc w:val="center"/>
        <w:rPr>
          <w:rFonts w:ascii="方正黑体_GBK" w:eastAsia="方正黑体_GBK" w:hAnsi="方正黑体_GBK" w:cs="方正黑体_GBK" w:hint="eastAsia"/>
          <w:sz w:val="24"/>
        </w:rPr>
      </w:pPr>
      <w:r>
        <w:rPr>
          <w:rFonts w:ascii="方正黑体_GBK" w:eastAsia="方正黑体_GBK" w:hAnsi="方正黑体_GBK" w:cs="方正黑体_GBK" w:hint="eastAsia"/>
          <w:sz w:val="24"/>
        </w:rPr>
        <w:t>第五章</w:t>
      </w:r>
      <w:r>
        <w:rPr>
          <w:rFonts w:ascii="方正黑体_GBK" w:eastAsia="方正黑体_GBK" w:hAnsi="方正黑体_GBK" w:cs="方正黑体_GBK" w:hint="eastAsia"/>
          <w:sz w:val="24"/>
        </w:rPr>
        <w:tab/>
        <w:t xml:space="preserve"> 附  则</w:t>
      </w:r>
    </w:p>
    <w:p w:rsidR="00604639" w:rsidRDefault="00604639" w:rsidP="00604639">
      <w:pPr>
        <w:spacing w:line="360" w:lineRule="exact"/>
        <w:jc w:val="center"/>
        <w:rPr>
          <w:rFonts w:ascii="方正黑体_GBK" w:eastAsia="方正黑体_GBK" w:hAnsi="方正黑体_GBK" w:cs="方正黑体_GBK" w:hint="eastAsia"/>
          <w:sz w:val="24"/>
        </w:rPr>
      </w:pP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第三十三条</w:t>
      </w:r>
      <w:r>
        <w:rPr>
          <w:rFonts w:ascii="宋体" w:hAnsi="宋体" w:hint="eastAsia"/>
          <w:szCs w:val="21"/>
        </w:rPr>
        <w:t xml:space="preserve"> 普通高等学校研究生事故处理，参照本办法执行。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第三十四条</w:t>
      </w:r>
      <w:r>
        <w:rPr>
          <w:rFonts w:ascii="宋体" w:hAnsi="宋体" w:hint="eastAsia"/>
          <w:szCs w:val="21"/>
        </w:rPr>
        <w:t xml:space="preserve"> 本暂行规定结合《普通高等学校学生管理规定》、《高等学校校园秩序管理若干规定》试行。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第三十五条</w:t>
      </w:r>
      <w:r>
        <w:rPr>
          <w:rFonts w:ascii="宋体" w:hAnsi="宋体" w:hint="eastAsia"/>
          <w:szCs w:val="21"/>
        </w:rPr>
        <w:t xml:space="preserve"> 各省、自治区、直辖市教育行政部门和各高等学校可根据本暂行规定制定实施细则。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第三十六条</w:t>
      </w:r>
      <w:r>
        <w:rPr>
          <w:rFonts w:ascii="宋体" w:hAnsi="宋体" w:hint="eastAsia"/>
          <w:szCs w:val="21"/>
        </w:rPr>
        <w:t xml:space="preserve"> 本暂行规定由国家教育委员会解释。</w:t>
      </w:r>
    </w:p>
    <w:p w:rsidR="00604639" w:rsidRDefault="00604639" w:rsidP="00604639">
      <w:pPr>
        <w:spacing w:line="36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方正黑体_GBK" w:eastAsia="方正黑体_GBK" w:hAnsi="方正黑体_GBK" w:cs="方正黑体_GBK" w:hint="eastAsia"/>
          <w:szCs w:val="21"/>
        </w:rPr>
        <w:t>第三十七条</w:t>
      </w:r>
      <w:r>
        <w:rPr>
          <w:rFonts w:ascii="宋体" w:hAnsi="宋体" w:hint="eastAsia"/>
          <w:szCs w:val="21"/>
        </w:rPr>
        <w:t xml:space="preserve"> 本暂行规定自发布之日起执行。</w:t>
      </w:r>
    </w:p>
    <w:p w:rsidR="0090030F" w:rsidRDefault="0090030F"/>
    <w:sectPr w:rsidR="0090030F" w:rsidSect="00900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A81" w:rsidRDefault="00460A81" w:rsidP="00604639">
      <w:r>
        <w:separator/>
      </w:r>
    </w:p>
  </w:endnote>
  <w:endnote w:type="continuationSeparator" w:id="0">
    <w:p w:rsidR="00460A81" w:rsidRDefault="00460A81" w:rsidP="00604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A81" w:rsidRDefault="00460A81" w:rsidP="00604639">
      <w:r>
        <w:separator/>
      </w:r>
    </w:p>
  </w:footnote>
  <w:footnote w:type="continuationSeparator" w:id="0">
    <w:p w:rsidR="00460A81" w:rsidRDefault="00460A81" w:rsidP="00604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639"/>
    <w:rsid w:val="00460A81"/>
    <w:rsid w:val="00604639"/>
    <w:rsid w:val="0090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6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6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6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2019-08-07T10:11:00Z</dcterms:created>
  <dcterms:modified xsi:type="dcterms:W3CDTF">2019-08-07T10:12:00Z</dcterms:modified>
</cp:coreProperties>
</file>